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0580" w:rsidRDefault="00C35F59"/>
    <w:p w:rsidR="005C11F9" w:rsidRDefault="005C11F9"/>
    <w:p w:rsidR="005C11F9" w:rsidRDefault="005C11F9" w:rsidP="005C11F9">
      <w:r>
        <w:rPr>
          <w:rFonts w:ascii="Arial" w:hAnsi="Arial" w:cs="Arial"/>
          <w:b/>
          <w:bCs/>
          <w:color w:val="000000" w:themeColor="text1"/>
          <w:kern w:val="24"/>
          <w:sz w:val="32"/>
          <w:szCs w:val="32"/>
        </w:rPr>
        <w:t>Fleurs en Seine</w:t>
      </w:r>
    </w:p>
    <w:p w:rsidR="005C11F9" w:rsidRDefault="005C11F9" w:rsidP="005C11F9">
      <w:r>
        <w:rPr>
          <w:rFonts w:ascii="Arial" w:hAnsi="Arial" w:cs="Arial"/>
          <w:b/>
          <w:bCs/>
          <w:color w:val="000000" w:themeColor="text1"/>
          <w:kern w:val="24"/>
          <w:sz w:val="32"/>
          <w:szCs w:val="32"/>
        </w:rPr>
        <w:t>du 17 au 18 septembre 2022</w:t>
      </w:r>
    </w:p>
    <w:p w:rsidR="005C11F9" w:rsidRDefault="005C11F9" w:rsidP="005C11F9">
      <w:r>
        <w:rPr>
          <w:rFonts w:ascii="Arial" w:hAnsi="Arial" w:cs="Arial"/>
          <w:b/>
          <w:bCs/>
          <w:color w:val="000000" w:themeColor="text1"/>
          <w:kern w:val="24"/>
          <w:sz w:val="32"/>
          <w:szCs w:val="32"/>
        </w:rPr>
        <w:t xml:space="preserve"> Les Mureaux (78</w:t>
      </w:r>
      <w:r>
        <w:rPr>
          <w:rFonts w:ascii="Arial" w:hAnsi="Arial" w:cs="Arial"/>
          <w:color w:val="000000" w:themeColor="text1"/>
          <w:kern w:val="24"/>
          <w:sz w:val="32"/>
          <w:szCs w:val="32"/>
        </w:rPr>
        <w:t>)</w:t>
      </w:r>
    </w:p>
    <w:p w:rsidR="00061BC1" w:rsidRDefault="00061BC1" w:rsidP="00061BC1">
      <w:pPr>
        <w:rPr>
          <w:rFonts w:ascii="Arial" w:hAnsi="Arial" w:cs="Arial"/>
          <w:i/>
          <w:iCs/>
          <w:color w:val="000000" w:themeColor="text1"/>
          <w:kern w:val="24"/>
          <w:sz w:val="28"/>
          <w:szCs w:val="28"/>
        </w:rPr>
      </w:pPr>
    </w:p>
    <w:p w:rsidR="00061BC1" w:rsidRPr="009302BA" w:rsidRDefault="00061BC1" w:rsidP="00061BC1">
      <w:pPr>
        <w:rPr>
          <w:sz w:val="28"/>
          <w:szCs w:val="28"/>
        </w:rPr>
      </w:pPr>
      <w:r w:rsidRPr="009302BA">
        <w:rPr>
          <w:rFonts w:ascii="Arial" w:hAnsi="Arial" w:cs="Arial"/>
          <w:i/>
          <w:iCs/>
          <w:color w:val="000000" w:themeColor="text1"/>
          <w:kern w:val="24"/>
          <w:sz w:val="28"/>
          <w:szCs w:val="28"/>
        </w:rPr>
        <w:t xml:space="preserve">La grande Fête des plantes </w:t>
      </w:r>
    </w:p>
    <w:p w:rsidR="00061BC1" w:rsidRDefault="00061BC1" w:rsidP="00061BC1">
      <w:pPr>
        <w:jc w:val="both"/>
        <w:rPr>
          <w:rFonts w:ascii="Arial" w:hAnsi="Arial" w:cs="Arial"/>
          <w:i/>
          <w:iCs/>
          <w:color w:val="000000" w:themeColor="text1"/>
          <w:kern w:val="24"/>
          <w:sz w:val="28"/>
          <w:szCs w:val="28"/>
        </w:rPr>
      </w:pPr>
      <w:r w:rsidRPr="009302BA">
        <w:rPr>
          <w:rFonts w:ascii="Arial" w:hAnsi="Arial" w:cs="Arial"/>
          <w:i/>
          <w:iCs/>
          <w:color w:val="000000" w:themeColor="text1"/>
          <w:kern w:val="24"/>
          <w:sz w:val="28"/>
          <w:szCs w:val="28"/>
        </w:rPr>
        <w:t xml:space="preserve">et du jardin de l’ouest de Paris </w:t>
      </w:r>
    </w:p>
    <w:p w:rsidR="005C11F9" w:rsidRDefault="00061BC1" w:rsidP="005C11F9">
      <w:pPr>
        <w:rPr>
          <w:rFonts w:ascii="Arial" w:hAnsi="Arial" w:cs="Arial"/>
          <w:i/>
          <w:iCs/>
          <w:color w:val="000000" w:themeColor="text1"/>
          <w:kern w:val="24"/>
          <w:sz w:val="32"/>
          <w:szCs w:val="32"/>
        </w:rPr>
      </w:pPr>
      <w:r w:rsidRPr="00061BC1">
        <w:rPr>
          <w:rFonts w:ascii="Arial" w:hAnsi="Arial" w:cs="Arial"/>
          <w:i/>
          <w:iCs/>
          <w:color w:val="000000" w:themeColor="text1"/>
          <w:kern w:val="24"/>
          <w:sz w:val="32"/>
          <w:szCs w:val="32"/>
        </w:rPr>
        <mc:AlternateContent>
          <mc:Choice Requires="wps">
            <w:drawing>
              <wp:anchor distT="0" distB="0" distL="114300" distR="114300" simplePos="0" relativeHeight="251659264" behindDoc="0" locked="0" layoutInCell="1" allowOverlap="1" wp14:anchorId="761290C7" wp14:editId="414906C6">
                <wp:simplePos x="0" y="0"/>
                <wp:positionH relativeFrom="column">
                  <wp:posOffset>-36195</wp:posOffset>
                </wp:positionH>
                <wp:positionV relativeFrom="paragraph">
                  <wp:posOffset>236220</wp:posOffset>
                </wp:positionV>
                <wp:extent cx="5994400" cy="1348740"/>
                <wp:effectExtent l="0" t="0" r="0" b="0"/>
                <wp:wrapNone/>
                <wp:docPr id="5" name="Espace réservé du contenu 4">
                  <a:extLst xmlns:a="http://schemas.openxmlformats.org/drawingml/2006/main">
                    <a:ext uri="{FF2B5EF4-FFF2-40B4-BE49-F238E27FC236}">
                      <a16:creationId xmlns:a16="http://schemas.microsoft.com/office/drawing/2014/main" id="{D06A8304-DEB0-1547-A4AC-4636B1B3572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94400" cy="1348740"/>
                        </a:xfrm>
                        <a:prstGeom prst="rect">
                          <a:avLst/>
                        </a:prstGeom>
                      </wps:spPr>
                      <wps:txbx>
                        <w:txbxContent>
                          <w:p w:rsidR="00061BC1" w:rsidRDefault="00061BC1" w:rsidP="00061BC1">
                            <w:pPr>
                              <w:spacing w:before="150" w:line="216" w:lineRule="auto"/>
                            </w:pPr>
                            <w:r>
                              <w:rPr>
                                <w:rFonts w:ascii="Arial Narrow" w:hAnsi="Arial Narrow" w:cs="Arial Narrow"/>
                                <w:b/>
                                <w:bCs/>
                                <w:color w:val="000000" w:themeColor="text1"/>
                                <w:kern w:val="24"/>
                                <w:sz w:val="28"/>
                                <w:szCs w:val="28"/>
                              </w:rPr>
                              <w:t>INFOS CLES</w:t>
                            </w:r>
                          </w:p>
                          <w:p w:rsidR="00061BC1" w:rsidRDefault="00061BC1" w:rsidP="00061BC1">
                            <w:pPr>
                              <w:spacing w:before="150" w:line="216" w:lineRule="auto"/>
                            </w:pPr>
                            <w:r>
                              <w:rPr>
                                <w:rFonts w:ascii="Arial Narrow" w:hAnsi="Arial Narrow" w:cs="Arial Narrow"/>
                                <w:color w:val="000000" w:themeColor="text1"/>
                                <w:kern w:val="24"/>
                                <w:sz w:val="28"/>
                                <w:szCs w:val="28"/>
                              </w:rPr>
                              <w:t xml:space="preserve">15 000 visiteurs </w:t>
                            </w:r>
                            <w:r>
                              <w:t xml:space="preserve"> !  </w:t>
                            </w:r>
                            <w:r>
                              <w:rPr>
                                <w:rFonts w:ascii="Arial Narrow" w:hAnsi="Arial Narrow" w:cs="Arial Narrow"/>
                                <w:color w:val="000000" w:themeColor="text1"/>
                                <w:kern w:val="24"/>
                                <w:sz w:val="28"/>
                                <w:szCs w:val="28"/>
                              </w:rPr>
                              <w:t>80</w:t>
                            </w:r>
                            <w:r>
                              <w:rPr>
                                <w:rFonts w:ascii="Arial Narrow" w:hAnsi="Arial Narrow" w:cs="Arial Narrow"/>
                                <w:color w:val="000000" w:themeColor="text1"/>
                                <w:kern w:val="24"/>
                                <w:sz w:val="28"/>
                                <w:szCs w:val="28"/>
                              </w:rPr>
                              <w:t xml:space="preserve"> exposants</w:t>
                            </w:r>
                            <w:r>
                              <w:rPr>
                                <w:rFonts w:ascii="Arial Narrow" w:hAnsi="Arial Narrow" w:cs="Arial Narrow"/>
                                <w:color w:val="000000" w:themeColor="text1"/>
                                <w:kern w:val="24"/>
                                <w:sz w:val="28"/>
                                <w:szCs w:val="28"/>
                              </w:rPr>
                              <w:t> </w:t>
                            </w:r>
                            <w:r>
                              <w:t xml:space="preserve">! </w:t>
                            </w:r>
                            <w:r>
                              <w:rPr>
                                <w:rFonts w:ascii="Arial Narrow" w:hAnsi="Arial Narrow" w:cs="Arial Narrow"/>
                                <w:color w:val="000000" w:themeColor="text1"/>
                                <w:kern w:val="24"/>
                                <w:sz w:val="28"/>
                                <w:szCs w:val="28"/>
                              </w:rPr>
                              <w:t>3 hectares en bord de Seine</w:t>
                            </w:r>
                            <w:r>
                              <w:rPr>
                                <w:rFonts w:ascii="Arial Narrow" w:hAnsi="Arial Narrow" w:cs="Arial Narrow"/>
                                <w:color w:val="000000" w:themeColor="text1"/>
                                <w:kern w:val="24"/>
                                <w:sz w:val="28"/>
                                <w:szCs w:val="28"/>
                              </w:rPr>
                              <w:t xml:space="preserve"> ! </w:t>
                            </w:r>
                            <w:r>
                              <w:rPr>
                                <w:rFonts w:ascii="Arial Narrow" w:hAnsi="Arial Narrow" w:cs="Arial Narrow"/>
                                <w:color w:val="000000" w:themeColor="text1"/>
                                <w:kern w:val="24"/>
                                <w:sz w:val="28"/>
                                <w:szCs w:val="28"/>
                              </w:rPr>
                              <w:t>100 bénévol</w:t>
                            </w:r>
                            <w:r>
                              <w:rPr>
                                <w:rFonts w:ascii="Arial Narrow" w:hAnsi="Arial Narrow" w:cs="Arial Narrow"/>
                                <w:color w:val="000000" w:themeColor="text1"/>
                                <w:kern w:val="24"/>
                                <w:sz w:val="28"/>
                                <w:szCs w:val="28"/>
                              </w:rPr>
                              <w:t>e</w:t>
                            </w:r>
                            <w:r>
                              <w:rPr>
                                <w:rFonts w:ascii="Arial Narrow" w:hAnsi="Arial Narrow" w:cs="Arial Narrow"/>
                                <w:color w:val="000000" w:themeColor="text1"/>
                                <w:kern w:val="24"/>
                                <w:sz w:val="28"/>
                                <w:szCs w:val="28"/>
                              </w:rPr>
                              <w:t>s mobilisés</w:t>
                            </w:r>
                          </w:p>
                        </w:txbxContent>
                      </wps:txbx>
                      <wps:bodyPr vert="horz" wrap="square" lIns="91440" tIns="45720" rIns="91440" bIns="45720" rtlCol="0">
                        <a:normAutofit fontScale="92500" lnSpcReduction="10000"/>
                      </wps:bodyPr>
                    </wps:wsp>
                  </a:graphicData>
                </a:graphic>
                <wp14:sizeRelH relativeFrom="margin">
                  <wp14:pctWidth>0</wp14:pctWidth>
                </wp14:sizeRelH>
              </wp:anchor>
            </w:drawing>
          </mc:Choice>
          <mc:Fallback>
            <w:pict>
              <v:rect w14:anchorId="761290C7" id="Espace réservé du contenu 4" o:spid="_x0000_s1026" style="position:absolute;margin-left:-2.85pt;margin-top:18.6pt;width:472pt;height:10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" filled="f" stroked="f">
                <o:lock v:ext="edit" grouping="t"/>
                <v:textbox>
                  <w:txbxContent>
                    <w:p w:rsidR="00061BC1" w:rsidRDefault="00061BC1" w:rsidP="00061BC1">
                      <w:pPr>
                        <w:spacing w:before="150" w:line="216" w:lineRule="auto"/>
                      </w:pPr>
                      <w:r>
                        <w:rPr>
                          <w:rFonts w:ascii="Arial Narrow" w:hAnsi="Arial Narrow" w:cs="Arial Narrow"/>
                          <w:b/>
                          <w:bCs/>
                          <w:color w:val="000000" w:themeColor="text1"/>
                          <w:kern w:val="24"/>
                          <w:sz w:val="28"/>
                          <w:szCs w:val="28"/>
                        </w:rPr>
                        <w:t>INFOS CLES</w:t>
                      </w:r>
                    </w:p>
                    <w:p w:rsidR="00061BC1" w:rsidRDefault="00061BC1" w:rsidP="00061BC1">
                      <w:pPr>
                        <w:spacing w:before="150" w:line="216" w:lineRule="auto"/>
                      </w:pPr>
                      <w:r>
                        <w:rPr>
                          <w:rFonts w:ascii="Arial Narrow" w:hAnsi="Arial Narrow" w:cs="Arial Narrow"/>
                          <w:color w:val="000000" w:themeColor="text1"/>
                          <w:kern w:val="24"/>
                          <w:sz w:val="28"/>
                          <w:szCs w:val="28"/>
                        </w:rPr>
                        <w:t xml:space="preserve">15 000 visiteurs </w:t>
                      </w:r>
                      <w:r>
                        <w:t xml:space="preserve"> !  </w:t>
                      </w:r>
                      <w:r>
                        <w:rPr>
                          <w:rFonts w:ascii="Arial Narrow" w:hAnsi="Arial Narrow" w:cs="Arial Narrow"/>
                          <w:color w:val="000000" w:themeColor="text1"/>
                          <w:kern w:val="24"/>
                          <w:sz w:val="28"/>
                          <w:szCs w:val="28"/>
                        </w:rPr>
                        <w:t>80</w:t>
                      </w:r>
                      <w:r>
                        <w:rPr>
                          <w:rFonts w:ascii="Arial Narrow" w:hAnsi="Arial Narrow" w:cs="Arial Narrow"/>
                          <w:color w:val="000000" w:themeColor="text1"/>
                          <w:kern w:val="24"/>
                          <w:sz w:val="28"/>
                          <w:szCs w:val="28"/>
                        </w:rPr>
                        <w:t xml:space="preserve"> exposants</w:t>
                      </w:r>
                      <w:r>
                        <w:rPr>
                          <w:rFonts w:ascii="Arial Narrow" w:hAnsi="Arial Narrow" w:cs="Arial Narrow"/>
                          <w:color w:val="000000" w:themeColor="text1"/>
                          <w:kern w:val="24"/>
                          <w:sz w:val="28"/>
                          <w:szCs w:val="28"/>
                        </w:rPr>
                        <w:t> </w:t>
                      </w:r>
                      <w:r>
                        <w:t xml:space="preserve">! </w:t>
                      </w:r>
                      <w:r>
                        <w:rPr>
                          <w:rFonts w:ascii="Arial Narrow" w:hAnsi="Arial Narrow" w:cs="Arial Narrow"/>
                          <w:color w:val="000000" w:themeColor="text1"/>
                          <w:kern w:val="24"/>
                          <w:sz w:val="28"/>
                          <w:szCs w:val="28"/>
                        </w:rPr>
                        <w:t>3 hectares en bord de Seine</w:t>
                      </w:r>
                      <w:r>
                        <w:rPr>
                          <w:rFonts w:ascii="Arial Narrow" w:hAnsi="Arial Narrow" w:cs="Arial Narrow"/>
                          <w:color w:val="000000" w:themeColor="text1"/>
                          <w:kern w:val="24"/>
                          <w:sz w:val="28"/>
                          <w:szCs w:val="28"/>
                        </w:rPr>
                        <w:t xml:space="preserve"> ! </w:t>
                      </w:r>
                      <w:r>
                        <w:rPr>
                          <w:rFonts w:ascii="Arial Narrow" w:hAnsi="Arial Narrow" w:cs="Arial Narrow"/>
                          <w:color w:val="000000" w:themeColor="text1"/>
                          <w:kern w:val="24"/>
                          <w:sz w:val="28"/>
                          <w:szCs w:val="28"/>
                        </w:rPr>
                        <w:t>100 bénévol</w:t>
                      </w:r>
                      <w:r>
                        <w:rPr>
                          <w:rFonts w:ascii="Arial Narrow" w:hAnsi="Arial Narrow" w:cs="Arial Narrow"/>
                          <w:color w:val="000000" w:themeColor="text1"/>
                          <w:kern w:val="24"/>
                          <w:sz w:val="28"/>
                          <w:szCs w:val="28"/>
                        </w:rPr>
                        <w:t>e</w:t>
                      </w:r>
                      <w:r>
                        <w:rPr>
                          <w:rFonts w:ascii="Arial Narrow" w:hAnsi="Arial Narrow" w:cs="Arial Narrow"/>
                          <w:color w:val="000000" w:themeColor="text1"/>
                          <w:kern w:val="24"/>
                          <w:sz w:val="28"/>
                          <w:szCs w:val="28"/>
                        </w:rPr>
                        <w:t>s mobilisés</w:t>
                      </w:r>
                    </w:p>
                  </w:txbxContent>
                </v:textbox>
              </v:rect>
            </w:pict>
          </mc:Fallback>
        </mc:AlternateContent>
      </w:r>
    </w:p>
    <w:p w:rsidR="00061BC1" w:rsidRDefault="00061BC1" w:rsidP="005C11F9">
      <w:pPr>
        <w:rPr>
          <w:rFonts w:ascii="Arial" w:hAnsi="Arial" w:cs="Arial"/>
          <w:i/>
          <w:iCs/>
          <w:color w:val="000000" w:themeColor="text1"/>
          <w:kern w:val="24"/>
          <w:sz w:val="32"/>
          <w:szCs w:val="32"/>
        </w:rPr>
      </w:pPr>
    </w:p>
    <w:p w:rsidR="00061BC1" w:rsidRDefault="00061BC1" w:rsidP="005C11F9">
      <w:pPr>
        <w:rPr>
          <w:rFonts w:ascii="Arial" w:hAnsi="Arial" w:cs="Arial"/>
          <w:i/>
          <w:iCs/>
          <w:color w:val="000000" w:themeColor="text1"/>
          <w:kern w:val="24"/>
          <w:sz w:val="32"/>
          <w:szCs w:val="32"/>
        </w:rPr>
      </w:pPr>
    </w:p>
    <w:p w:rsidR="00061BC1" w:rsidRDefault="00061BC1" w:rsidP="005C11F9">
      <w:pPr>
        <w:rPr>
          <w:rFonts w:ascii="Arial" w:hAnsi="Arial" w:cs="Arial"/>
          <w:i/>
          <w:iCs/>
          <w:color w:val="000000" w:themeColor="text1"/>
          <w:kern w:val="24"/>
          <w:sz w:val="32"/>
          <w:szCs w:val="32"/>
        </w:rPr>
      </w:pPr>
    </w:p>
    <w:p w:rsidR="005C11F9" w:rsidRDefault="005C11F9" w:rsidP="005C11F9">
      <w:pPr>
        <w:jc w:val="both"/>
        <w:rPr>
          <w:rFonts w:ascii="Arial" w:hAnsi="Arial" w:cs="Arial"/>
          <w:i/>
          <w:iCs/>
          <w:color w:val="000000" w:themeColor="text1"/>
          <w:kern w:val="24"/>
          <w:sz w:val="28"/>
          <w:szCs w:val="28"/>
        </w:rPr>
      </w:pPr>
    </w:p>
    <w:p w:rsidR="005C11F9" w:rsidRPr="005C11F9" w:rsidRDefault="005C11F9" w:rsidP="005C11F9">
      <w:pPr>
        <w:jc w:val="both"/>
        <w:rPr>
          <w:rFonts w:ascii="Arial" w:hAnsi="Arial" w:cs="Arial"/>
          <w:color w:val="000000" w:themeColor="text1"/>
          <w:kern w:val="24"/>
        </w:rPr>
      </w:pPr>
      <w:r w:rsidRPr="005C11F9">
        <w:rPr>
          <w:rFonts w:ascii="Arial" w:hAnsi="Arial" w:cs="Arial"/>
          <w:color w:val="000000" w:themeColor="text1"/>
          <w:kern w:val="24"/>
        </w:rPr>
        <w:t>Pour sa 19ème édition, Fleurs en Seine poursuit son opération séduction des jardiniers avec deux journées résolument tournées vers le végétal au sens large. Plus de 70 exposants seront réunis pour donner les meilleurs conseils pour un jardin toujours plus respectueux, esthétique, écologique et généreux aux nombreux visiteurs gourmands de nature.</w:t>
      </w:r>
    </w:p>
    <w:p w:rsidR="005C11F9" w:rsidRPr="005C11F9" w:rsidRDefault="005C11F9" w:rsidP="005C11F9">
      <w:pPr>
        <w:jc w:val="both"/>
      </w:pPr>
    </w:p>
    <w:p w:rsidR="005C11F9" w:rsidRPr="005C11F9" w:rsidRDefault="005C11F9" w:rsidP="005C11F9">
      <w:pPr>
        <w:jc w:val="both"/>
      </w:pPr>
      <w:r w:rsidRPr="005C11F9">
        <w:rPr>
          <w:rFonts w:ascii="Arial" w:hAnsi="Arial" w:cs="Arial"/>
          <w:color w:val="000000" w:themeColor="text1"/>
          <w:kern w:val="24"/>
        </w:rPr>
        <w:t xml:space="preserve">Une thématique qui met le jardin en mouvement : </w:t>
      </w:r>
      <w:r w:rsidRPr="005C11F9">
        <w:rPr>
          <w:rFonts w:ascii="Arial" w:hAnsi="Arial" w:cs="Arial"/>
          <w:b/>
          <w:bCs/>
          <w:i/>
          <w:iCs/>
          <w:color w:val="000000" w:themeColor="text1"/>
          <w:kern w:val="24"/>
        </w:rPr>
        <w:t>Graminées en liberté</w:t>
      </w:r>
    </w:p>
    <w:p w:rsidR="005C11F9" w:rsidRPr="005C11F9" w:rsidRDefault="005C11F9" w:rsidP="005C11F9">
      <w:pPr>
        <w:jc w:val="both"/>
        <w:rPr>
          <w:rFonts w:ascii="Arial" w:hAnsi="Arial" w:cs="Arial"/>
          <w:color w:val="000000" w:themeColor="text1"/>
          <w:kern w:val="24"/>
        </w:rPr>
      </w:pPr>
      <w:r w:rsidRPr="005C11F9">
        <w:rPr>
          <w:rFonts w:ascii="Arial" w:hAnsi="Arial" w:cs="Arial"/>
          <w:color w:val="000000" w:themeColor="text1"/>
          <w:kern w:val="24"/>
        </w:rPr>
        <w:t xml:space="preserve">La thématique 2022 Graminées en liberté en est une illustration parfaite avec ses plantes vivaces faciles à vivre, décoratives à souhait, économiques, poétiques et sauvages et si bien adaptées au réchauffement climatique. </w:t>
      </w:r>
    </w:p>
    <w:p w:rsidR="005C11F9" w:rsidRPr="005C11F9" w:rsidRDefault="005C11F9" w:rsidP="005C11F9">
      <w:pPr>
        <w:jc w:val="both"/>
      </w:pPr>
    </w:p>
    <w:p w:rsidR="005C11F9" w:rsidRPr="005C11F9" w:rsidRDefault="005C11F9" w:rsidP="005C11F9">
      <w:pPr>
        <w:jc w:val="both"/>
      </w:pPr>
      <w:r w:rsidRPr="005C11F9">
        <w:rPr>
          <w:rFonts w:ascii="Arial" w:hAnsi="Arial" w:cs="Arial"/>
          <w:color w:val="000000" w:themeColor="text1"/>
          <w:kern w:val="24"/>
        </w:rPr>
        <w:t>La Pépinière L’Autre jardin (59) présentera de nombreuses espèces et donnera les informations pour bien les choisir puis les installer chez soi.</w:t>
      </w:r>
    </w:p>
    <w:p w:rsidR="00061BC1" w:rsidRPr="005C11F9" w:rsidRDefault="00061BC1" w:rsidP="005C11F9"/>
    <w:p w:rsidR="005C11F9" w:rsidRPr="005C11F9" w:rsidRDefault="005C11F9" w:rsidP="005C11F9"/>
    <w:p w:rsidR="005C11F9" w:rsidRPr="005C11F9" w:rsidRDefault="005C11F9" w:rsidP="005C11F9">
      <w:pPr>
        <w:jc w:val="both"/>
        <w:rPr>
          <w:rFonts w:ascii="Arial" w:hAnsi="Arial" w:cs="Arial"/>
          <w:b/>
          <w:bCs/>
          <w:color w:val="000000" w:themeColor="text1"/>
          <w:kern w:val="24"/>
        </w:rPr>
      </w:pPr>
      <w:r w:rsidRPr="005C11F9">
        <w:rPr>
          <w:rFonts w:ascii="Arial" w:hAnsi="Arial" w:cs="Arial"/>
          <w:b/>
          <w:bCs/>
          <w:color w:val="000000" w:themeColor="text1"/>
          <w:kern w:val="24"/>
        </w:rPr>
        <w:t>Incontournable : le salon, des rencontres et des conseils d’experts</w:t>
      </w:r>
    </w:p>
    <w:p w:rsidR="005C11F9" w:rsidRPr="005C11F9" w:rsidRDefault="005C11F9" w:rsidP="005C11F9">
      <w:pPr>
        <w:jc w:val="both"/>
      </w:pPr>
    </w:p>
    <w:p w:rsidR="005C11F9" w:rsidRPr="005C11F9" w:rsidRDefault="005C11F9" w:rsidP="005C11F9">
      <w:pPr>
        <w:jc w:val="both"/>
      </w:pPr>
      <w:r w:rsidRPr="005C11F9">
        <w:rPr>
          <w:rFonts w:ascii="Arial" w:hAnsi="Arial" w:cs="Arial"/>
          <w:color w:val="000000" w:themeColor="text1"/>
          <w:kern w:val="24"/>
        </w:rPr>
        <w:t xml:space="preserve">Comme chaque année, Fleurs en Seine accueille des exposants jouant le jeu de la qualité, de la complémentarité et de l’échange avec les visiteurs. Les petites maisons côtoient les grandes pépinières, critère important qui participe à l’esprit de convivialité de la grande famille Fleurs en Seine. </w:t>
      </w:r>
    </w:p>
    <w:p w:rsidR="00D13E04" w:rsidRDefault="00D13E04" w:rsidP="005C11F9">
      <w:pPr>
        <w:jc w:val="both"/>
        <w:rPr>
          <w:rFonts w:ascii="Arial Narrow" w:hAnsi="Arial Narrow" w:cs="Arial Narrow"/>
          <w:b/>
          <w:bCs/>
          <w:color w:val="000000" w:themeColor="text1"/>
          <w:kern w:val="24"/>
        </w:rPr>
      </w:pPr>
    </w:p>
    <w:p w:rsidR="005C11F9" w:rsidRDefault="005C11F9" w:rsidP="00061BC1">
      <w:pPr>
        <w:jc w:val="both"/>
      </w:pPr>
      <w:r w:rsidRPr="005C11F9">
        <w:rPr>
          <w:rFonts w:ascii="Arial Narrow" w:hAnsi="Arial Narrow" w:cs="Arial Narrow"/>
          <w:b/>
          <w:bCs/>
          <w:color w:val="000000" w:themeColor="text1"/>
          <w:kern w:val="24"/>
        </w:rPr>
        <w:t>Bulbes, graines, arbustes, plantes d’embellissement, aromatiques, potagères, décorations de jardin, mobilier de créateurs, ouvrages, outils, produits gourmands…</w:t>
      </w:r>
    </w:p>
    <w:p w:rsidR="005C11F9" w:rsidRDefault="005C11F9"/>
    <w:p w:rsidR="005C11F9" w:rsidRDefault="005C11F9"/>
    <w:p w:rsidR="005C11F9" w:rsidRPr="005C11F9" w:rsidRDefault="005C11F9" w:rsidP="005C11F9">
      <w:pPr>
        <w:ind w:right="-573"/>
      </w:pPr>
      <w:r w:rsidRPr="005C11F9">
        <w:rPr>
          <w:b/>
          <w:bCs/>
        </w:rPr>
        <w:t>AVANT-PROGRAMME (</w:t>
      </w:r>
      <w:r w:rsidRPr="005C11F9">
        <w:rPr>
          <w:i/>
          <w:iCs/>
        </w:rPr>
        <w:t xml:space="preserve">D’autres animations à venir) : </w:t>
      </w:r>
    </w:p>
    <w:p w:rsidR="005C11F9" w:rsidRPr="005C11F9" w:rsidRDefault="005C11F9" w:rsidP="005C11F9">
      <w:pPr>
        <w:numPr>
          <w:ilvl w:val="0"/>
          <w:numId w:val="1"/>
        </w:numPr>
        <w:ind w:right="-573"/>
      </w:pPr>
      <w:r w:rsidRPr="005C11F9">
        <w:t>Des conférences, ateliers, points conseils professionnels seront organisés par l’équipe Fleurs en Seine, la SNHF et le service des espaces verts de la ville des Mureaux,</w:t>
      </w:r>
    </w:p>
    <w:p w:rsidR="005C11F9" w:rsidRPr="005C11F9" w:rsidRDefault="005C11F9" w:rsidP="005C11F9">
      <w:pPr>
        <w:numPr>
          <w:ilvl w:val="0"/>
          <w:numId w:val="1"/>
        </w:numPr>
        <w:ind w:right="-573"/>
      </w:pPr>
      <w:r w:rsidRPr="005C11F9">
        <w:t>Le concours floral destiné aux pépiniéristes, organisé en collaboration avec la SNHF</w:t>
      </w:r>
    </w:p>
    <w:p w:rsidR="005C11F9" w:rsidRPr="005C11F9" w:rsidRDefault="005C11F9" w:rsidP="005C11F9">
      <w:pPr>
        <w:numPr>
          <w:ilvl w:val="0"/>
          <w:numId w:val="2"/>
        </w:numPr>
        <w:ind w:right="-573"/>
      </w:pPr>
      <w:r w:rsidRPr="005C11F9">
        <w:t xml:space="preserve">Des démonstrations d’art floral par Marie-Jo </w:t>
      </w:r>
      <w:proofErr w:type="spellStart"/>
      <w:r w:rsidRPr="005C11F9">
        <w:t>Meyran</w:t>
      </w:r>
      <w:proofErr w:type="spellEnd"/>
    </w:p>
    <w:p w:rsidR="005C11F9" w:rsidRPr="005C11F9" w:rsidRDefault="005C11F9" w:rsidP="005C11F9">
      <w:pPr>
        <w:numPr>
          <w:ilvl w:val="0"/>
          <w:numId w:val="2"/>
        </w:numPr>
        <w:ind w:right="-573"/>
      </w:pPr>
      <w:r w:rsidRPr="005C11F9">
        <w:t>Des animations familiales dont un atelier de rempotage pour enfants</w:t>
      </w:r>
    </w:p>
    <w:p w:rsidR="005C11F9" w:rsidRDefault="005C11F9" w:rsidP="005C11F9">
      <w:pPr>
        <w:ind w:right="-573"/>
      </w:pPr>
    </w:p>
    <w:p w:rsidR="005C11F9" w:rsidRDefault="005C11F9" w:rsidP="005C11F9">
      <w:pPr>
        <w:ind w:right="-573"/>
      </w:pPr>
    </w:p>
    <w:p w:rsidR="00061BC1" w:rsidRDefault="00061BC1" w:rsidP="005C11F9">
      <w:pPr>
        <w:ind w:right="-573"/>
        <w:rPr>
          <w:b/>
          <w:bCs/>
        </w:rPr>
      </w:pPr>
    </w:p>
    <w:p w:rsidR="00061BC1" w:rsidRDefault="00061BC1" w:rsidP="005C11F9">
      <w:pPr>
        <w:ind w:right="-573"/>
        <w:rPr>
          <w:b/>
          <w:bCs/>
        </w:rPr>
      </w:pPr>
    </w:p>
    <w:p w:rsidR="00061BC1" w:rsidRDefault="00061BC1" w:rsidP="005C11F9">
      <w:pPr>
        <w:ind w:right="-573"/>
        <w:rPr>
          <w:b/>
          <w:bCs/>
        </w:rPr>
      </w:pPr>
    </w:p>
    <w:p w:rsidR="00061BC1" w:rsidRDefault="00061BC1" w:rsidP="005C11F9">
      <w:pPr>
        <w:ind w:right="-573"/>
        <w:rPr>
          <w:b/>
          <w:bCs/>
        </w:rPr>
      </w:pPr>
    </w:p>
    <w:p w:rsidR="005C11F9" w:rsidRPr="005C11F9" w:rsidRDefault="005C11F9" w:rsidP="005C11F9">
      <w:pPr>
        <w:ind w:right="-573"/>
      </w:pPr>
      <w:r w:rsidRPr="005C11F9">
        <w:rPr>
          <w:b/>
          <w:bCs/>
        </w:rPr>
        <w:t xml:space="preserve">Astuce 2022 </w:t>
      </w:r>
      <w:r w:rsidRPr="005C11F9">
        <w:t>: Le trouve Plante sera présent pour aider les visiteurs à trouver facilement  et gratuitement les plantes de leur choix.</w:t>
      </w:r>
    </w:p>
    <w:p w:rsidR="005C11F9" w:rsidRDefault="005C11F9" w:rsidP="005C11F9">
      <w:pPr>
        <w:ind w:right="-573"/>
      </w:pPr>
    </w:p>
    <w:p w:rsidR="005C11F9" w:rsidRDefault="005C11F9" w:rsidP="005C11F9">
      <w:pPr>
        <w:ind w:right="-573"/>
      </w:pPr>
    </w:p>
    <w:p w:rsidR="005C11F9" w:rsidRDefault="005C11F9" w:rsidP="005C11F9">
      <w:pPr>
        <w:ind w:right="-573"/>
      </w:pPr>
    </w:p>
    <w:p w:rsidR="005C11F9" w:rsidRPr="005C11F9" w:rsidRDefault="005C11F9" w:rsidP="005C11F9">
      <w:pPr>
        <w:ind w:right="-573"/>
        <w:rPr>
          <w:sz w:val="28"/>
          <w:szCs w:val="28"/>
        </w:rPr>
      </w:pPr>
      <w:r w:rsidRPr="005C11F9">
        <w:rPr>
          <w:b/>
          <w:bCs/>
          <w:sz w:val="28"/>
          <w:szCs w:val="28"/>
        </w:rPr>
        <w:t>INFOS PRATIQUES</w:t>
      </w:r>
    </w:p>
    <w:p w:rsidR="005C11F9" w:rsidRPr="005C11F9" w:rsidRDefault="005C11F9" w:rsidP="005C11F9">
      <w:pPr>
        <w:ind w:right="-573"/>
        <w:rPr>
          <w:sz w:val="28"/>
          <w:szCs w:val="28"/>
        </w:rPr>
      </w:pPr>
    </w:p>
    <w:p w:rsidR="005C11F9" w:rsidRPr="005C11F9" w:rsidRDefault="005C11F9" w:rsidP="005C11F9">
      <w:pPr>
        <w:ind w:right="-573"/>
        <w:rPr>
          <w:sz w:val="28"/>
          <w:szCs w:val="28"/>
        </w:rPr>
      </w:pPr>
      <w:r w:rsidRPr="005C11F9">
        <w:rPr>
          <w:sz w:val="28"/>
          <w:szCs w:val="28"/>
        </w:rPr>
        <w:t>Les 17 et 18 septembre 20</w:t>
      </w:r>
      <w:r>
        <w:rPr>
          <w:sz w:val="28"/>
          <w:szCs w:val="28"/>
        </w:rPr>
        <w:t>22</w:t>
      </w:r>
      <w:r w:rsidRPr="005C11F9">
        <w:rPr>
          <w:sz w:val="28"/>
          <w:szCs w:val="28"/>
        </w:rPr>
        <w:t>, de 10H à 19H le samedi, de 10H à 18H le dimanche.</w:t>
      </w:r>
    </w:p>
    <w:p w:rsidR="005C11F9" w:rsidRDefault="005C11F9" w:rsidP="005C11F9">
      <w:pPr>
        <w:ind w:right="-573"/>
        <w:rPr>
          <w:sz w:val="28"/>
          <w:szCs w:val="28"/>
        </w:rPr>
      </w:pPr>
    </w:p>
    <w:p w:rsidR="005C11F9" w:rsidRPr="005C11F9" w:rsidRDefault="005C11F9" w:rsidP="005C11F9">
      <w:pPr>
        <w:ind w:right="-573"/>
        <w:rPr>
          <w:sz w:val="28"/>
          <w:szCs w:val="28"/>
        </w:rPr>
      </w:pPr>
      <w:r w:rsidRPr="005C11F9">
        <w:rPr>
          <w:sz w:val="28"/>
          <w:szCs w:val="28"/>
        </w:rPr>
        <w:t>Parc de l’Oseraie, bords de Seine, Les Mureaux (78).</w:t>
      </w:r>
    </w:p>
    <w:p w:rsidR="005C11F9" w:rsidRDefault="005C11F9" w:rsidP="005C11F9">
      <w:pPr>
        <w:ind w:right="-573"/>
        <w:rPr>
          <w:sz w:val="28"/>
          <w:szCs w:val="28"/>
        </w:rPr>
      </w:pPr>
    </w:p>
    <w:p w:rsidR="005C11F9" w:rsidRPr="005C11F9" w:rsidRDefault="005C11F9" w:rsidP="005C11F9">
      <w:pPr>
        <w:ind w:right="-573"/>
        <w:rPr>
          <w:sz w:val="28"/>
          <w:szCs w:val="28"/>
        </w:rPr>
      </w:pPr>
      <w:r w:rsidRPr="005C11F9">
        <w:rPr>
          <w:sz w:val="28"/>
          <w:szCs w:val="28"/>
        </w:rPr>
        <w:t xml:space="preserve">Entrée et parking gratuits. Brouettes à disposition. </w:t>
      </w:r>
    </w:p>
    <w:p w:rsidR="005C11F9" w:rsidRDefault="005C11F9" w:rsidP="005C11F9">
      <w:pPr>
        <w:ind w:right="-573"/>
        <w:rPr>
          <w:sz w:val="28"/>
          <w:szCs w:val="28"/>
        </w:rPr>
      </w:pPr>
    </w:p>
    <w:p w:rsidR="005C11F9" w:rsidRDefault="005C11F9" w:rsidP="005C11F9">
      <w:pPr>
        <w:ind w:right="-573"/>
        <w:rPr>
          <w:sz w:val="28"/>
          <w:szCs w:val="28"/>
        </w:rPr>
      </w:pPr>
      <w:r w:rsidRPr="005C11F9">
        <w:rPr>
          <w:sz w:val="28"/>
          <w:szCs w:val="28"/>
        </w:rPr>
        <w:t>Buvette et restauration sur place. Jeux pour les enfants.</w:t>
      </w:r>
    </w:p>
    <w:p w:rsidR="005C11F9" w:rsidRPr="005C11F9" w:rsidRDefault="005C11F9" w:rsidP="005C11F9">
      <w:pPr>
        <w:ind w:right="-573"/>
        <w:rPr>
          <w:sz w:val="28"/>
          <w:szCs w:val="28"/>
        </w:rPr>
      </w:pPr>
    </w:p>
    <w:p w:rsidR="005C11F9" w:rsidRPr="005C11F9" w:rsidRDefault="005C11F9" w:rsidP="005C11F9">
      <w:pPr>
        <w:ind w:right="-573"/>
        <w:rPr>
          <w:sz w:val="28"/>
          <w:szCs w:val="28"/>
        </w:rPr>
      </w:pPr>
      <w:hyperlink r:id="rId5" w:history="1">
        <w:r w:rsidRPr="005C11F9">
          <w:rPr>
            <w:rStyle w:val="Lienhypertexte"/>
            <w:sz w:val="28"/>
            <w:szCs w:val="28"/>
          </w:rPr>
          <w:t>http://www.fleurs-en-seine.fr/</w:t>
        </w:r>
      </w:hyperlink>
      <w:r w:rsidRPr="005C11F9">
        <w:rPr>
          <w:sz w:val="28"/>
          <w:szCs w:val="28"/>
        </w:rPr>
        <w:t xml:space="preserve"> et </w:t>
      </w:r>
      <w:hyperlink r:id="rId6" w:history="1">
        <w:r w:rsidRPr="005C11F9">
          <w:rPr>
            <w:rStyle w:val="Lienhypertexte"/>
            <w:sz w:val="28"/>
            <w:szCs w:val="28"/>
          </w:rPr>
          <w:t>https://www.facebook.com/fleurs.enseine</w:t>
        </w:r>
      </w:hyperlink>
    </w:p>
    <w:p w:rsidR="005C11F9" w:rsidRDefault="005C11F9" w:rsidP="005C11F9">
      <w:pPr>
        <w:ind w:right="-573"/>
        <w:rPr>
          <w:b/>
          <w:bCs/>
        </w:rPr>
      </w:pPr>
    </w:p>
    <w:p w:rsidR="005C11F9" w:rsidRDefault="005C11F9" w:rsidP="005C11F9">
      <w:pPr>
        <w:ind w:right="-573"/>
      </w:pPr>
    </w:p>
    <w:p w:rsidR="005C11F9" w:rsidRDefault="005C11F9" w:rsidP="005C11F9">
      <w:pPr>
        <w:ind w:right="-573"/>
      </w:pPr>
    </w:p>
    <w:p w:rsidR="005C11F9" w:rsidRPr="005C11F9" w:rsidRDefault="005C11F9" w:rsidP="005C11F9">
      <w:pPr>
        <w:ind w:right="-573"/>
      </w:pPr>
      <w:r w:rsidRPr="005C11F9">
        <w:rPr>
          <w:b/>
          <w:bCs/>
        </w:rPr>
        <w:t>A propos de Fleurs en Seine</w:t>
      </w:r>
    </w:p>
    <w:p w:rsidR="005C11F9" w:rsidRPr="005C11F9" w:rsidRDefault="005C11F9" w:rsidP="005C11F9">
      <w:pPr>
        <w:ind w:right="-573"/>
      </w:pPr>
      <w:r w:rsidRPr="005C11F9">
        <w:t>Fleurs en Seine est une association créée en 2003 sous l’impulsion de Bernard Durupt. Le collectif de bénévoles a su fidéliser visiteurs et professionnels autour d’un amour commun pour l’univers végétal. Ensemble, ils ont fait de Fleurs en Seine une fête des plantes de référence nationale, parrainée par la Société Nationale d’Horticulture de France.</w:t>
      </w:r>
    </w:p>
    <w:p w:rsidR="005C11F9" w:rsidRDefault="005C11F9" w:rsidP="005C11F9">
      <w:pPr>
        <w:ind w:right="-573"/>
      </w:pPr>
    </w:p>
    <w:p w:rsidR="005C11F9" w:rsidRDefault="005C11F9" w:rsidP="005C11F9">
      <w:pPr>
        <w:ind w:right="-573"/>
      </w:pPr>
    </w:p>
    <w:p w:rsidR="005C11F9" w:rsidRPr="005C11F9" w:rsidRDefault="005C11F9" w:rsidP="005C11F9">
      <w:pPr>
        <w:ind w:right="-573"/>
      </w:pPr>
      <w:r w:rsidRPr="005C11F9">
        <w:t xml:space="preserve">CONTACT PRESSE </w:t>
      </w:r>
    </w:p>
    <w:p w:rsidR="005C11F9" w:rsidRDefault="005C11F9" w:rsidP="005C11F9">
      <w:pPr>
        <w:ind w:right="-573"/>
      </w:pPr>
      <w:r w:rsidRPr="005C11F9">
        <w:t xml:space="preserve">Catherine Guérin-Mit - Tél : 06 89 98 03 32 - </w:t>
      </w:r>
      <w:hyperlink r:id="rId7" w:history="1">
        <w:r w:rsidRPr="005C11F9">
          <w:rPr>
            <w:rStyle w:val="Lienhypertexte"/>
          </w:rPr>
          <w:t>cguerin@pileplume.com</w:t>
        </w:r>
      </w:hyperlink>
    </w:p>
    <w:p w:rsidR="005C11F9" w:rsidRDefault="005C11F9" w:rsidP="005C11F9">
      <w:pPr>
        <w:ind w:right="-573"/>
      </w:pPr>
    </w:p>
    <w:p w:rsidR="005C11F9" w:rsidRDefault="005C11F9" w:rsidP="005C11F9">
      <w:pPr>
        <w:ind w:right="-573"/>
      </w:pPr>
    </w:p>
    <w:p w:rsidR="005C11F9" w:rsidRDefault="008B1F48">
      <w:r>
        <w:t>©</w:t>
      </w:r>
    </w:p>
    <w:sectPr w:rsidR="005C11F9" w:rsidSect="009A60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76983"/>
    <w:multiLevelType w:val="hybridMultilevel"/>
    <w:tmpl w:val="273ED9D6"/>
    <w:lvl w:ilvl="0" w:tplc="83804B7A">
      <w:start w:val="1"/>
      <w:numFmt w:val="bullet"/>
      <w:lvlText w:val="•"/>
      <w:lvlJc w:val="left"/>
      <w:pPr>
        <w:tabs>
          <w:tab w:val="num" w:pos="720"/>
        </w:tabs>
        <w:ind w:left="720" w:hanging="360"/>
      </w:pPr>
      <w:rPr>
        <w:rFonts w:ascii="Arial" w:hAnsi="Arial" w:hint="default"/>
      </w:rPr>
    </w:lvl>
    <w:lvl w:ilvl="1" w:tplc="FFA2704A" w:tentative="1">
      <w:start w:val="1"/>
      <w:numFmt w:val="bullet"/>
      <w:lvlText w:val="•"/>
      <w:lvlJc w:val="left"/>
      <w:pPr>
        <w:tabs>
          <w:tab w:val="num" w:pos="1440"/>
        </w:tabs>
        <w:ind w:left="1440" w:hanging="360"/>
      </w:pPr>
      <w:rPr>
        <w:rFonts w:ascii="Arial" w:hAnsi="Arial" w:hint="default"/>
      </w:rPr>
    </w:lvl>
    <w:lvl w:ilvl="2" w:tplc="52EED270" w:tentative="1">
      <w:start w:val="1"/>
      <w:numFmt w:val="bullet"/>
      <w:lvlText w:val="•"/>
      <w:lvlJc w:val="left"/>
      <w:pPr>
        <w:tabs>
          <w:tab w:val="num" w:pos="2160"/>
        </w:tabs>
        <w:ind w:left="2160" w:hanging="360"/>
      </w:pPr>
      <w:rPr>
        <w:rFonts w:ascii="Arial" w:hAnsi="Arial" w:hint="default"/>
      </w:rPr>
    </w:lvl>
    <w:lvl w:ilvl="3" w:tplc="D234B7A8" w:tentative="1">
      <w:start w:val="1"/>
      <w:numFmt w:val="bullet"/>
      <w:lvlText w:val="•"/>
      <w:lvlJc w:val="left"/>
      <w:pPr>
        <w:tabs>
          <w:tab w:val="num" w:pos="2880"/>
        </w:tabs>
        <w:ind w:left="2880" w:hanging="360"/>
      </w:pPr>
      <w:rPr>
        <w:rFonts w:ascii="Arial" w:hAnsi="Arial" w:hint="default"/>
      </w:rPr>
    </w:lvl>
    <w:lvl w:ilvl="4" w:tplc="35569FF2" w:tentative="1">
      <w:start w:val="1"/>
      <w:numFmt w:val="bullet"/>
      <w:lvlText w:val="•"/>
      <w:lvlJc w:val="left"/>
      <w:pPr>
        <w:tabs>
          <w:tab w:val="num" w:pos="3600"/>
        </w:tabs>
        <w:ind w:left="3600" w:hanging="360"/>
      </w:pPr>
      <w:rPr>
        <w:rFonts w:ascii="Arial" w:hAnsi="Arial" w:hint="default"/>
      </w:rPr>
    </w:lvl>
    <w:lvl w:ilvl="5" w:tplc="75944A5E" w:tentative="1">
      <w:start w:val="1"/>
      <w:numFmt w:val="bullet"/>
      <w:lvlText w:val="•"/>
      <w:lvlJc w:val="left"/>
      <w:pPr>
        <w:tabs>
          <w:tab w:val="num" w:pos="4320"/>
        </w:tabs>
        <w:ind w:left="4320" w:hanging="360"/>
      </w:pPr>
      <w:rPr>
        <w:rFonts w:ascii="Arial" w:hAnsi="Arial" w:hint="default"/>
      </w:rPr>
    </w:lvl>
    <w:lvl w:ilvl="6" w:tplc="846EFFA8" w:tentative="1">
      <w:start w:val="1"/>
      <w:numFmt w:val="bullet"/>
      <w:lvlText w:val="•"/>
      <w:lvlJc w:val="left"/>
      <w:pPr>
        <w:tabs>
          <w:tab w:val="num" w:pos="5040"/>
        </w:tabs>
        <w:ind w:left="5040" w:hanging="360"/>
      </w:pPr>
      <w:rPr>
        <w:rFonts w:ascii="Arial" w:hAnsi="Arial" w:hint="default"/>
      </w:rPr>
    </w:lvl>
    <w:lvl w:ilvl="7" w:tplc="975ADB06" w:tentative="1">
      <w:start w:val="1"/>
      <w:numFmt w:val="bullet"/>
      <w:lvlText w:val="•"/>
      <w:lvlJc w:val="left"/>
      <w:pPr>
        <w:tabs>
          <w:tab w:val="num" w:pos="5760"/>
        </w:tabs>
        <w:ind w:left="5760" w:hanging="360"/>
      </w:pPr>
      <w:rPr>
        <w:rFonts w:ascii="Arial" w:hAnsi="Arial" w:hint="default"/>
      </w:rPr>
    </w:lvl>
    <w:lvl w:ilvl="8" w:tplc="241A50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A360A90"/>
    <w:multiLevelType w:val="hybridMultilevel"/>
    <w:tmpl w:val="C700E428"/>
    <w:lvl w:ilvl="0" w:tplc="5C1E6B0A">
      <w:start w:val="1"/>
      <w:numFmt w:val="bullet"/>
      <w:lvlText w:val="•"/>
      <w:lvlJc w:val="left"/>
      <w:pPr>
        <w:tabs>
          <w:tab w:val="num" w:pos="720"/>
        </w:tabs>
        <w:ind w:left="720" w:hanging="360"/>
      </w:pPr>
      <w:rPr>
        <w:rFonts w:ascii="Arial" w:hAnsi="Arial" w:hint="default"/>
      </w:rPr>
    </w:lvl>
    <w:lvl w:ilvl="1" w:tplc="F1AE2420" w:tentative="1">
      <w:start w:val="1"/>
      <w:numFmt w:val="bullet"/>
      <w:lvlText w:val="•"/>
      <w:lvlJc w:val="left"/>
      <w:pPr>
        <w:tabs>
          <w:tab w:val="num" w:pos="1440"/>
        </w:tabs>
        <w:ind w:left="1440" w:hanging="360"/>
      </w:pPr>
      <w:rPr>
        <w:rFonts w:ascii="Arial" w:hAnsi="Arial" w:hint="default"/>
      </w:rPr>
    </w:lvl>
    <w:lvl w:ilvl="2" w:tplc="67E4339A" w:tentative="1">
      <w:start w:val="1"/>
      <w:numFmt w:val="bullet"/>
      <w:lvlText w:val="•"/>
      <w:lvlJc w:val="left"/>
      <w:pPr>
        <w:tabs>
          <w:tab w:val="num" w:pos="2160"/>
        </w:tabs>
        <w:ind w:left="2160" w:hanging="360"/>
      </w:pPr>
      <w:rPr>
        <w:rFonts w:ascii="Arial" w:hAnsi="Arial" w:hint="default"/>
      </w:rPr>
    </w:lvl>
    <w:lvl w:ilvl="3" w:tplc="1CD69FF4" w:tentative="1">
      <w:start w:val="1"/>
      <w:numFmt w:val="bullet"/>
      <w:lvlText w:val="•"/>
      <w:lvlJc w:val="left"/>
      <w:pPr>
        <w:tabs>
          <w:tab w:val="num" w:pos="2880"/>
        </w:tabs>
        <w:ind w:left="2880" w:hanging="360"/>
      </w:pPr>
      <w:rPr>
        <w:rFonts w:ascii="Arial" w:hAnsi="Arial" w:hint="default"/>
      </w:rPr>
    </w:lvl>
    <w:lvl w:ilvl="4" w:tplc="FC0AB0BE" w:tentative="1">
      <w:start w:val="1"/>
      <w:numFmt w:val="bullet"/>
      <w:lvlText w:val="•"/>
      <w:lvlJc w:val="left"/>
      <w:pPr>
        <w:tabs>
          <w:tab w:val="num" w:pos="3600"/>
        </w:tabs>
        <w:ind w:left="3600" w:hanging="360"/>
      </w:pPr>
      <w:rPr>
        <w:rFonts w:ascii="Arial" w:hAnsi="Arial" w:hint="default"/>
      </w:rPr>
    </w:lvl>
    <w:lvl w:ilvl="5" w:tplc="032C2404" w:tentative="1">
      <w:start w:val="1"/>
      <w:numFmt w:val="bullet"/>
      <w:lvlText w:val="•"/>
      <w:lvlJc w:val="left"/>
      <w:pPr>
        <w:tabs>
          <w:tab w:val="num" w:pos="4320"/>
        </w:tabs>
        <w:ind w:left="4320" w:hanging="360"/>
      </w:pPr>
      <w:rPr>
        <w:rFonts w:ascii="Arial" w:hAnsi="Arial" w:hint="default"/>
      </w:rPr>
    </w:lvl>
    <w:lvl w:ilvl="6" w:tplc="3808E328" w:tentative="1">
      <w:start w:val="1"/>
      <w:numFmt w:val="bullet"/>
      <w:lvlText w:val="•"/>
      <w:lvlJc w:val="left"/>
      <w:pPr>
        <w:tabs>
          <w:tab w:val="num" w:pos="5040"/>
        </w:tabs>
        <w:ind w:left="5040" w:hanging="360"/>
      </w:pPr>
      <w:rPr>
        <w:rFonts w:ascii="Arial" w:hAnsi="Arial" w:hint="default"/>
      </w:rPr>
    </w:lvl>
    <w:lvl w:ilvl="7" w:tplc="1B0AA8B0" w:tentative="1">
      <w:start w:val="1"/>
      <w:numFmt w:val="bullet"/>
      <w:lvlText w:val="•"/>
      <w:lvlJc w:val="left"/>
      <w:pPr>
        <w:tabs>
          <w:tab w:val="num" w:pos="5760"/>
        </w:tabs>
        <w:ind w:left="5760" w:hanging="360"/>
      </w:pPr>
      <w:rPr>
        <w:rFonts w:ascii="Arial" w:hAnsi="Arial" w:hint="default"/>
      </w:rPr>
    </w:lvl>
    <w:lvl w:ilvl="8" w:tplc="D1B8360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F9"/>
    <w:rsid w:val="00061BC1"/>
    <w:rsid w:val="005C11F9"/>
    <w:rsid w:val="008B1F48"/>
    <w:rsid w:val="009A6040"/>
    <w:rsid w:val="00AA4519"/>
    <w:rsid w:val="00C35F59"/>
    <w:rsid w:val="00D13E04"/>
    <w:rsid w:val="00E25A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B65E"/>
  <w15:chartTrackingRefBased/>
  <w15:docId w15:val="{E12BAD56-6576-8840-9556-271AFDF6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F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11F9"/>
    <w:rPr>
      <w:color w:val="0563C1" w:themeColor="hyperlink"/>
      <w:u w:val="single"/>
    </w:rPr>
  </w:style>
  <w:style w:type="character" w:styleId="Mentionnonrsolue">
    <w:name w:val="Unresolved Mention"/>
    <w:basedOn w:val="Policepardfaut"/>
    <w:uiPriority w:val="99"/>
    <w:semiHidden/>
    <w:unhideWhenUsed/>
    <w:rsid w:val="005C11F9"/>
    <w:rPr>
      <w:color w:val="605E5C"/>
      <w:shd w:val="clear" w:color="auto" w:fill="E1DFDD"/>
    </w:rPr>
  </w:style>
  <w:style w:type="character" w:styleId="Lienhypertextesuivivisit">
    <w:name w:val="FollowedHyperlink"/>
    <w:basedOn w:val="Policepardfaut"/>
    <w:uiPriority w:val="99"/>
    <w:semiHidden/>
    <w:unhideWhenUsed/>
    <w:rsid w:val="005C1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27207">
      <w:bodyDiv w:val="1"/>
      <w:marLeft w:val="0"/>
      <w:marRight w:val="0"/>
      <w:marTop w:val="0"/>
      <w:marBottom w:val="0"/>
      <w:divBdr>
        <w:top w:val="none" w:sz="0" w:space="0" w:color="auto"/>
        <w:left w:val="none" w:sz="0" w:space="0" w:color="auto"/>
        <w:bottom w:val="none" w:sz="0" w:space="0" w:color="auto"/>
        <w:right w:val="none" w:sz="0" w:space="0" w:color="auto"/>
      </w:divBdr>
    </w:div>
    <w:div w:id="1268926066">
      <w:bodyDiv w:val="1"/>
      <w:marLeft w:val="0"/>
      <w:marRight w:val="0"/>
      <w:marTop w:val="0"/>
      <w:marBottom w:val="0"/>
      <w:divBdr>
        <w:top w:val="none" w:sz="0" w:space="0" w:color="auto"/>
        <w:left w:val="none" w:sz="0" w:space="0" w:color="auto"/>
        <w:bottom w:val="none" w:sz="0" w:space="0" w:color="auto"/>
        <w:right w:val="none" w:sz="0" w:space="0" w:color="auto"/>
      </w:divBdr>
    </w:div>
    <w:div w:id="1297754794">
      <w:bodyDiv w:val="1"/>
      <w:marLeft w:val="0"/>
      <w:marRight w:val="0"/>
      <w:marTop w:val="0"/>
      <w:marBottom w:val="0"/>
      <w:divBdr>
        <w:top w:val="none" w:sz="0" w:space="0" w:color="auto"/>
        <w:left w:val="none" w:sz="0" w:space="0" w:color="auto"/>
        <w:bottom w:val="none" w:sz="0" w:space="0" w:color="auto"/>
        <w:right w:val="none" w:sz="0" w:space="0" w:color="auto"/>
      </w:divBdr>
      <w:divsChild>
        <w:div w:id="131287754">
          <w:marLeft w:val="446"/>
          <w:marRight w:val="0"/>
          <w:marTop w:val="0"/>
          <w:marBottom w:val="0"/>
          <w:divBdr>
            <w:top w:val="none" w:sz="0" w:space="0" w:color="auto"/>
            <w:left w:val="none" w:sz="0" w:space="0" w:color="auto"/>
            <w:bottom w:val="none" w:sz="0" w:space="0" w:color="auto"/>
            <w:right w:val="none" w:sz="0" w:space="0" w:color="auto"/>
          </w:divBdr>
        </w:div>
        <w:div w:id="268045635">
          <w:marLeft w:val="446"/>
          <w:marRight w:val="0"/>
          <w:marTop w:val="0"/>
          <w:marBottom w:val="0"/>
          <w:divBdr>
            <w:top w:val="none" w:sz="0" w:space="0" w:color="auto"/>
            <w:left w:val="none" w:sz="0" w:space="0" w:color="auto"/>
            <w:bottom w:val="none" w:sz="0" w:space="0" w:color="auto"/>
            <w:right w:val="none" w:sz="0" w:space="0" w:color="auto"/>
          </w:divBdr>
        </w:div>
        <w:div w:id="708799134">
          <w:marLeft w:val="446"/>
          <w:marRight w:val="0"/>
          <w:marTop w:val="0"/>
          <w:marBottom w:val="0"/>
          <w:divBdr>
            <w:top w:val="none" w:sz="0" w:space="0" w:color="auto"/>
            <w:left w:val="none" w:sz="0" w:space="0" w:color="auto"/>
            <w:bottom w:val="none" w:sz="0" w:space="0" w:color="auto"/>
            <w:right w:val="none" w:sz="0" w:space="0" w:color="auto"/>
          </w:divBdr>
        </w:div>
        <w:div w:id="243418129">
          <w:marLeft w:val="446"/>
          <w:marRight w:val="0"/>
          <w:marTop w:val="0"/>
          <w:marBottom w:val="0"/>
          <w:divBdr>
            <w:top w:val="none" w:sz="0" w:space="0" w:color="auto"/>
            <w:left w:val="none" w:sz="0" w:space="0" w:color="auto"/>
            <w:bottom w:val="none" w:sz="0" w:space="0" w:color="auto"/>
            <w:right w:val="none" w:sz="0" w:space="0" w:color="auto"/>
          </w:divBdr>
        </w:div>
      </w:divsChild>
    </w:div>
    <w:div w:id="160487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guerin@pileplu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fleurs.enseine" TargetMode="External"/><Relationship Id="rId5" Type="http://schemas.openxmlformats.org/officeDocument/2006/relationships/hyperlink" Target="http://www.fleurs-en-seine.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458</Words>
  <Characters>2521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mit</dc:creator>
  <cp:keywords/>
  <dc:description/>
  <cp:lastModifiedBy>stéphane mit</cp:lastModifiedBy>
  <cp:revision>4</cp:revision>
  <dcterms:created xsi:type="dcterms:W3CDTF">2022-04-14T07:11:00Z</dcterms:created>
  <dcterms:modified xsi:type="dcterms:W3CDTF">2022-04-14T11:39:00Z</dcterms:modified>
</cp:coreProperties>
</file>